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538F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Профсоюзный актив первичной профсоюзной организации</w:t>
      </w:r>
    </w:p>
    <w:p w14:paraId="1B77ED1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№186 комбинированного вида с татарским языком воспитания и обучения» Советского района г. Казани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4752"/>
        <w:gridCol w:w="3605"/>
      </w:tblGrid>
      <w:tr w14:paraId="33700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73B53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4752" w:type="dxa"/>
          </w:tcPr>
          <w:p w14:paraId="11C62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отчество</w:t>
            </w:r>
          </w:p>
        </w:tc>
        <w:tc>
          <w:tcPr>
            <w:tcW w:w="3605" w:type="dxa"/>
          </w:tcPr>
          <w:p w14:paraId="496DA6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 профактива</w:t>
            </w:r>
          </w:p>
        </w:tc>
      </w:tr>
      <w:tr w14:paraId="3C41F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41AE3C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52" w:type="dxa"/>
          </w:tcPr>
          <w:p w14:paraId="404301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Ихсанова Эльвира Эльбрусовна</w:t>
            </w:r>
          </w:p>
        </w:tc>
        <w:tc>
          <w:tcPr>
            <w:tcW w:w="3605" w:type="dxa"/>
          </w:tcPr>
          <w:p w14:paraId="6C1B4E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14:paraId="31DB8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E9A74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752" w:type="dxa"/>
          </w:tcPr>
          <w:p w14:paraId="325BB04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Закирзянова Эльмира Фархатовна</w:t>
            </w:r>
          </w:p>
        </w:tc>
        <w:tc>
          <w:tcPr>
            <w:tcW w:w="3605" w:type="dxa"/>
          </w:tcPr>
          <w:p w14:paraId="70408B1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 ППО</w:t>
            </w:r>
          </w:p>
        </w:tc>
      </w:tr>
      <w:tr w14:paraId="47F59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6B3284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4752" w:type="dxa"/>
          </w:tcPr>
          <w:p w14:paraId="0B4CBD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Самигуллина Лейсан Талгатовна</w:t>
            </w:r>
          </w:p>
        </w:tc>
        <w:tc>
          <w:tcPr>
            <w:tcW w:w="3605" w:type="dxa"/>
          </w:tcPr>
          <w:p w14:paraId="39C55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профсоюзного комитета ППО</w:t>
            </w:r>
          </w:p>
        </w:tc>
      </w:tr>
      <w:tr w14:paraId="2B0D5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77E0ED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52" w:type="dxa"/>
          </w:tcPr>
          <w:p w14:paraId="4D5417D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Мугинова Сюмбель Фатиховна</w:t>
            </w:r>
          </w:p>
        </w:tc>
        <w:tc>
          <w:tcPr>
            <w:tcW w:w="3605" w:type="dxa"/>
          </w:tcPr>
          <w:p w14:paraId="286CD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контрольно-ревизионной комиссии ППО</w:t>
            </w:r>
          </w:p>
        </w:tc>
      </w:tr>
      <w:tr w14:paraId="6A1CC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06B902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52" w:type="dxa"/>
          </w:tcPr>
          <w:p w14:paraId="5F7751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Сабина Робертовна</w:t>
            </w:r>
          </w:p>
        </w:tc>
        <w:tc>
          <w:tcPr>
            <w:tcW w:w="3605" w:type="dxa"/>
          </w:tcPr>
          <w:p w14:paraId="58E1422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контрольно-ревизионной комиссии ППО</w:t>
            </w:r>
          </w:p>
        </w:tc>
      </w:tr>
      <w:tr w14:paraId="0162F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 w14:paraId="5559BE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52" w:type="dxa"/>
          </w:tcPr>
          <w:p w14:paraId="66734259">
            <w:pPr>
              <w:spacing w:after="0" w:line="240" w:lineRule="auto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Нурмиева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Алсу Римовна</w:t>
            </w:r>
          </w:p>
        </w:tc>
        <w:tc>
          <w:tcPr>
            <w:tcW w:w="3605" w:type="dxa"/>
          </w:tcPr>
          <w:p w14:paraId="1C9C848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контрольно-ревизионной комиссии ППО</w:t>
            </w:r>
          </w:p>
        </w:tc>
      </w:tr>
    </w:tbl>
    <w:p w14:paraId="0D89EB4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3CF"/>
    <w:rsid w:val="001A1883"/>
    <w:rsid w:val="003B67DC"/>
    <w:rsid w:val="00486FB3"/>
    <w:rsid w:val="006913CF"/>
    <w:rsid w:val="00845C19"/>
    <w:rsid w:val="008F455C"/>
    <w:rsid w:val="00A24736"/>
    <w:rsid w:val="40F67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</Pages>
  <Words>93</Words>
  <Characters>533</Characters>
  <Lines>4</Lines>
  <Paragraphs>1</Paragraphs>
  <TotalTime>17</TotalTime>
  <ScaleCrop>false</ScaleCrop>
  <LinksUpToDate>false</LinksUpToDate>
  <CharactersWithSpaces>625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2025-03-03T17:43:00Z</dcterms:created>
  <dc:creator>Рамиль</dc:creator>
  <cp:lastModifiedBy>USER</cp:lastModifiedBy>
  <dcterms:modified xsi:type="dcterms:W3CDTF">2026-05-29T11:37:39Z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28A9EF1F56904A0FB01355A941ADB1E3_12</vt:lpwstr>
  </property>
</Properties>
</file>